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804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0" w:afterAutospacing="0" w:line="420" w:lineRule="atLeast"/>
        <w:ind w:right="0"/>
        <w:jc w:val="center"/>
        <w:rPr>
          <w:rFonts w:hint="default" w:asciiTheme="majorEastAsia" w:hAnsiTheme="majorEastAsia" w:eastAsiaTheme="majorEastAsia"/>
          <w:b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val="en-US" w:eastAsia="zh-CN"/>
        </w:rPr>
        <w:t>2025年春季线上图采会</w:t>
      </w:r>
    </w:p>
    <w:p w14:paraId="092B6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90" w:beforeAutospacing="0" w:after="0" w:afterAutospacing="0" w:line="420" w:lineRule="atLeast"/>
        <w:ind w:right="0"/>
        <w:jc w:val="both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FF0000"/>
          <w:sz w:val="24"/>
          <w:szCs w:val="24"/>
        </w:rPr>
        <w:t>一、</w:t>
      </w:r>
      <w:r>
        <w:rPr>
          <w:rFonts w:hint="eastAsia" w:asciiTheme="majorEastAsia" w:hAnsiTheme="majorEastAsia" w:eastAsiaTheme="majorEastAsia"/>
          <w:b/>
          <w:color w:val="auto"/>
          <w:sz w:val="24"/>
          <w:szCs w:val="24"/>
        </w:rPr>
        <w:t>图采会时间：</w:t>
      </w:r>
      <w:r>
        <w:rPr>
          <w:rFonts w:hint="eastAsia" w:asciiTheme="majorEastAsia" w:hAnsiTheme="majorEastAsia" w:eastAsiaTheme="majorEastAsia"/>
          <w:sz w:val="24"/>
          <w:szCs w:val="24"/>
        </w:rPr>
        <w:t>2025年3月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</w:rPr>
        <w:t>日-3月7日</w:t>
      </w:r>
      <w:bookmarkStart w:id="0" w:name="_GoBack"/>
      <w:bookmarkEnd w:id="0"/>
    </w:p>
    <w:p w14:paraId="6196C26E">
      <w:pPr>
        <w:spacing w:line="360" w:lineRule="auto"/>
        <w:ind w:firstLine="467" w:firstLineChars="194"/>
        <w:rPr>
          <w:rStyle w:val="9"/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  <w:szCs w:val="24"/>
        </w:rPr>
        <w:t>图采会网址</w:t>
      </w:r>
      <w:r>
        <w:rPr>
          <w:rFonts w:hint="eastAsia"/>
        </w:rPr>
        <w:t>：</w:t>
      </w:r>
      <w:r>
        <w:fldChar w:fldCharType="begin"/>
      </w:r>
      <w:r>
        <w:instrText xml:space="preserve"> HYPERLINK "https://d.cxstar.com" </w:instrText>
      </w:r>
      <w:r>
        <w:fldChar w:fldCharType="separate"/>
      </w:r>
      <w:r>
        <w:rPr>
          <w:rStyle w:val="9"/>
          <w:rFonts w:asciiTheme="majorEastAsia" w:hAnsiTheme="majorEastAsia" w:eastAsiaTheme="majorEastAsia"/>
          <w:sz w:val="24"/>
          <w:szCs w:val="24"/>
        </w:rPr>
        <w:t>https://d.cxstar.com</w:t>
      </w:r>
      <w:r>
        <w:rPr>
          <w:rStyle w:val="9"/>
          <w:rFonts w:asciiTheme="majorEastAsia" w:hAnsiTheme="majorEastAsia" w:eastAsiaTheme="majorEastAsia"/>
          <w:sz w:val="24"/>
          <w:szCs w:val="24"/>
        </w:rPr>
        <w:fldChar w:fldCharType="end"/>
      </w:r>
    </w:p>
    <w:p w14:paraId="6FADD8DD">
      <w:pPr>
        <w:spacing w:line="360" w:lineRule="auto"/>
        <w:ind w:firstLine="482" w:firstLineChars="200"/>
        <w:rPr>
          <w:color w:val="auto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  <w:szCs w:val="24"/>
        </w:rPr>
        <w:t>登录</w:t>
      </w:r>
      <w:r>
        <w:rPr>
          <w:rFonts w:asciiTheme="majorEastAsia" w:hAnsiTheme="majorEastAsia" w:eastAsiaTheme="majorEastAsia"/>
          <w:b/>
          <w:color w:val="auto"/>
          <w:sz w:val="24"/>
          <w:szCs w:val="24"/>
        </w:rPr>
        <w:t>名</w:t>
      </w:r>
      <w:r>
        <w:rPr>
          <w:rFonts w:hint="eastAsia"/>
          <w:b/>
          <w:color w:val="auto"/>
        </w:rPr>
        <w:t>：</w:t>
      </w:r>
      <w:r>
        <w:rPr>
          <w:rFonts w:hint="eastAsia" w:asciiTheme="majorEastAsia" w:hAnsiTheme="majorEastAsia" w:eastAsiaTheme="majorEastAsia"/>
          <w:sz w:val="24"/>
          <w:szCs w:val="24"/>
        </w:rPr>
        <w:t>ZZHK3035</w:t>
      </w:r>
    </w:p>
    <w:p w14:paraId="7B658D7E">
      <w:pPr>
        <w:spacing w:line="360" w:lineRule="auto"/>
        <w:ind w:firstLine="420" w:firstLineChars="200"/>
      </w:pPr>
    </w:p>
    <w:p w14:paraId="01F21AAE">
      <w:pPr>
        <w:spacing w:line="360" w:lineRule="auto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FF0000"/>
          <w:sz w:val="24"/>
          <w:szCs w:val="24"/>
        </w:rPr>
        <w:t>二、登录：</w:t>
      </w:r>
      <w:r>
        <w:rPr>
          <w:rFonts w:hint="eastAsia" w:asciiTheme="majorEastAsia" w:hAnsiTheme="majorEastAsia" w:eastAsiaTheme="majorEastAsia"/>
          <w:sz w:val="24"/>
          <w:szCs w:val="24"/>
        </w:rPr>
        <w:t>点击右上角【登录】</w:t>
      </w:r>
    </w:p>
    <w:p w14:paraId="3FF63B16">
      <w:pPr>
        <w:spacing w:line="360" w:lineRule="auto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drawing>
          <wp:inline distT="0" distB="0" distL="114300" distR="114300">
            <wp:extent cx="5391785" cy="1512570"/>
            <wp:effectExtent l="0" t="0" r="1841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58579"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/>
          <w:sz w:val="24"/>
          <w:szCs w:val="24"/>
        </w:rPr>
        <w:t>选择</w:t>
      </w:r>
      <w:r>
        <w:rPr>
          <w:rFonts w:hint="eastAsia" w:asciiTheme="majorEastAsia" w:hAnsiTheme="majorEastAsia" w:eastAsiaTheme="majorEastAsia"/>
          <w:sz w:val="24"/>
          <w:szCs w:val="24"/>
        </w:rPr>
        <w:t>【图书馆登录】→</w:t>
      </w:r>
      <w:r>
        <w:rPr>
          <w:rFonts w:hint="eastAsia"/>
          <w:sz w:val="24"/>
          <w:szCs w:val="24"/>
        </w:rPr>
        <w:t>输入</w:t>
      </w:r>
      <w:r>
        <w:rPr>
          <w:rFonts w:hint="eastAsia" w:asciiTheme="majorEastAsia" w:hAnsiTheme="majorEastAsia" w:eastAsiaTheme="majorEastAsia"/>
          <w:sz w:val="24"/>
          <w:szCs w:val="24"/>
        </w:rPr>
        <w:t>【登录名：ZZHK3035】→选择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类型</w:t>
      </w:r>
      <w:r>
        <w:rPr>
          <w:rFonts w:hint="eastAsia" w:asciiTheme="majorEastAsia" w:hAnsiTheme="majorEastAsia" w:eastAsiaTheme="majorEastAsia"/>
          <w:sz w:val="24"/>
          <w:szCs w:val="24"/>
        </w:rPr>
        <w:t>【高校馆】→输入【图形码】登录。</w:t>
      </w:r>
    </w:p>
    <w:p w14:paraId="5A1E5290"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drawing>
          <wp:inline distT="0" distB="0" distL="114300" distR="114300">
            <wp:extent cx="5399405" cy="2574290"/>
            <wp:effectExtent l="0" t="0" r="10795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34EA0">
      <w:pPr>
        <w:spacing w:line="360" w:lineRule="auto"/>
        <w:rPr>
          <w:rFonts w:hint="eastAsia" w:asciiTheme="majorEastAsia" w:hAnsiTheme="majorEastAsia" w:eastAsiaTheme="majorEastAsia"/>
          <w:b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FF0000"/>
          <w:sz w:val="24"/>
          <w:szCs w:val="24"/>
        </w:rPr>
        <w:t>三、荐购</w:t>
      </w:r>
    </w:p>
    <w:p w14:paraId="1EDC3B33"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1、检索图书：</w:t>
      </w:r>
      <w:r>
        <w:rPr>
          <w:rFonts w:hint="eastAsia" w:asciiTheme="majorEastAsia" w:hAnsiTheme="majorEastAsia" w:eastAsiaTheme="majorEastAsia"/>
          <w:sz w:val="24"/>
          <w:szCs w:val="24"/>
        </w:rPr>
        <w:t>点击首页的【图书发现】可查</w:t>
      </w:r>
      <w:r>
        <w:rPr>
          <w:rFonts w:asciiTheme="majorEastAsia" w:hAnsiTheme="majorEastAsia" w:eastAsiaTheme="majorEastAsia"/>
          <w:sz w:val="24"/>
          <w:szCs w:val="24"/>
        </w:rPr>
        <w:t>看</w:t>
      </w:r>
      <w:r>
        <w:rPr>
          <w:rFonts w:hint="eastAsia" w:asciiTheme="majorEastAsia" w:hAnsiTheme="majorEastAsia" w:eastAsiaTheme="majorEastAsia"/>
          <w:sz w:val="24"/>
          <w:szCs w:val="24"/>
        </w:rPr>
        <w:t>书目</w:t>
      </w:r>
      <w:r>
        <w:rPr>
          <w:rFonts w:asciiTheme="majorEastAsia" w:hAnsiTheme="majorEastAsia" w:eastAsiaTheme="majorEastAsia"/>
          <w:sz w:val="24"/>
          <w:szCs w:val="24"/>
        </w:rPr>
        <w:t>明细，点开具体的图书</w:t>
      </w:r>
      <w:r>
        <w:rPr>
          <w:rFonts w:hint="eastAsia" w:asciiTheme="majorEastAsia" w:hAnsiTheme="majorEastAsia" w:eastAsiaTheme="majorEastAsia"/>
          <w:sz w:val="24"/>
          <w:szCs w:val="24"/>
        </w:rPr>
        <w:t>进行荐购。</w:t>
      </w:r>
    </w:p>
    <w:p w14:paraId="01D7DCA9"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drawing>
          <wp:inline distT="0" distB="0" distL="114300" distR="114300">
            <wp:extent cx="5396230" cy="1788795"/>
            <wp:effectExtent l="0" t="0" r="13970" b="19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8FDA9"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1.1、平台可按图书的出版时间、定价排序。也可按价格区间、出版时间段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进行筛选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/>
          <w:sz w:val="24"/>
          <w:szCs w:val="24"/>
        </w:rPr>
        <w:t>右上方的更多筛选里有出版社筛选、中图分类筛选和学科分类筛选。</w:t>
      </w:r>
    </w:p>
    <w:p w14:paraId="12681411"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1.2、平台提供【列表】和【表格】两种呈现模式。</w:t>
      </w:r>
    </w:p>
    <w:p w14:paraId="3DD68839"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drawing>
          <wp:inline distT="0" distB="0" distL="0" distR="0">
            <wp:extent cx="5400040" cy="1490980"/>
            <wp:effectExtent l="19050" t="0" r="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9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4C773">
      <w:pPr>
        <w:spacing w:line="360" w:lineRule="auto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2、高级检索：</w:t>
      </w:r>
      <w:r>
        <w:rPr>
          <w:rFonts w:hint="eastAsia" w:asciiTheme="majorEastAsia" w:hAnsiTheme="majorEastAsia" w:eastAsiaTheme="majorEastAsia"/>
          <w:sz w:val="24"/>
          <w:szCs w:val="24"/>
        </w:rPr>
        <w:t>可同时满足多项检索条件，筛选出需要选购的书目。</w:t>
      </w:r>
    </w:p>
    <w:p w14:paraId="420C623B">
      <w:pPr>
        <w:spacing w:line="360" w:lineRule="auto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3、我的荐购：</w:t>
      </w:r>
      <w:r>
        <w:rPr>
          <w:rFonts w:hint="eastAsia" w:asciiTheme="majorEastAsia" w:hAnsiTheme="majorEastAsia" w:eastAsiaTheme="majorEastAsia"/>
          <w:sz w:val="24"/>
          <w:szCs w:val="24"/>
        </w:rPr>
        <w:t>【个人中心】→【我的荐购】中可查看到所有的荐购书目，及图书馆的采纳情况。</w:t>
      </w:r>
    </w:p>
    <w:p w14:paraId="70214C8B">
      <w:pPr>
        <w:spacing w:line="360" w:lineRule="auto"/>
        <w:rPr>
          <w:bdr w:val="single" w:color="auto" w:sz="4" w:space="0"/>
        </w:rPr>
      </w:pPr>
      <w:r>
        <w:drawing>
          <wp:inline distT="0" distB="0" distL="114300" distR="114300">
            <wp:extent cx="5398135" cy="2400300"/>
            <wp:effectExtent l="0" t="0" r="12065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47917">
      <w:pPr>
        <w:spacing w:line="360" w:lineRule="auto"/>
        <w:ind w:left="360" w:hanging="360" w:hangingChars="150"/>
        <w:jc w:val="right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MTFiMGJiOTg0MzM2MmJmNWNmN2UxYWI3OTIxMzEifQ=="/>
  </w:docVars>
  <w:rsids>
    <w:rsidRoot w:val="007537A5"/>
    <w:rsid w:val="000153BC"/>
    <w:rsid w:val="0002041E"/>
    <w:rsid w:val="00043573"/>
    <w:rsid w:val="00062427"/>
    <w:rsid w:val="000A57C7"/>
    <w:rsid w:val="000C42C7"/>
    <w:rsid w:val="00117BC1"/>
    <w:rsid w:val="001421BF"/>
    <w:rsid w:val="00163CB4"/>
    <w:rsid w:val="001D32AA"/>
    <w:rsid w:val="001E6BEC"/>
    <w:rsid w:val="00237380"/>
    <w:rsid w:val="00240B7A"/>
    <w:rsid w:val="0026097B"/>
    <w:rsid w:val="00261FA9"/>
    <w:rsid w:val="00277909"/>
    <w:rsid w:val="003957D3"/>
    <w:rsid w:val="003B0258"/>
    <w:rsid w:val="003B4973"/>
    <w:rsid w:val="003D2163"/>
    <w:rsid w:val="003E039E"/>
    <w:rsid w:val="00422176"/>
    <w:rsid w:val="00437952"/>
    <w:rsid w:val="00490D2D"/>
    <w:rsid w:val="00492117"/>
    <w:rsid w:val="004B3EE8"/>
    <w:rsid w:val="00503B1C"/>
    <w:rsid w:val="00524643"/>
    <w:rsid w:val="005275CC"/>
    <w:rsid w:val="00533128"/>
    <w:rsid w:val="0054587D"/>
    <w:rsid w:val="00545CD3"/>
    <w:rsid w:val="00576785"/>
    <w:rsid w:val="006267A4"/>
    <w:rsid w:val="006379AB"/>
    <w:rsid w:val="00664AEF"/>
    <w:rsid w:val="006A52BD"/>
    <w:rsid w:val="00724565"/>
    <w:rsid w:val="00747114"/>
    <w:rsid w:val="007537A5"/>
    <w:rsid w:val="00793AF3"/>
    <w:rsid w:val="007C0B3C"/>
    <w:rsid w:val="007D4524"/>
    <w:rsid w:val="007D46EE"/>
    <w:rsid w:val="0080389A"/>
    <w:rsid w:val="008146B5"/>
    <w:rsid w:val="008932D5"/>
    <w:rsid w:val="008A244F"/>
    <w:rsid w:val="008B1AD4"/>
    <w:rsid w:val="008F07EC"/>
    <w:rsid w:val="00912FAA"/>
    <w:rsid w:val="009461AB"/>
    <w:rsid w:val="00950506"/>
    <w:rsid w:val="009914A2"/>
    <w:rsid w:val="009A5F97"/>
    <w:rsid w:val="009B39BF"/>
    <w:rsid w:val="00A6165D"/>
    <w:rsid w:val="00B32B68"/>
    <w:rsid w:val="00BD1A44"/>
    <w:rsid w:val="00BD4147"/>
    <w:rsid w:val="00C033AA"/>
    <w:rsid w:val="00C058B8"/>
    <w:rsid w:val="00C20CA4"/>
    <w:rsid w:val="00C63DF2"/>
    <w:rsid w:val="00C65B2A"/>
    <w:rsid w:val="00C9615A"/>
    <w:rsid w:val="00CB3FB8"/>
    <w:rsid w:val="00CB7CE3"/>
    <w:rsid w:val="00CC549C"/>
    <w:rsid w:val="00D05DBE"/>
    <w:rsid w:val="00D41326"/>
    <w:rsid w:val="00DA21A3"/>
    <w:rsid w:val="00DC4F6F"/>
    <w:rsid w:val="00DE79F6"/>
    <w:rsid w:val="00E04F54"/>
    <w:rsid w:val="00E11F5B"/>
    <w:rsid w:val="00E25B2C"/>
    <w:rsid w:val="00E31EC3"/>
    <w:rsid w:val="00E655CA"/>
    <w:rsid w:val="00E84D3B"/>
    <w:rsid w:val="00E93ECD"/>
    <w:rsid w:val="00E96C67"/>
    <w:rsid w:val="00EA74FF"/>
    <w:rsid w:val="00F50BAC"/>
    <w:rsid w:val="00F56A22"/>
    <w:rsid w:val="00F63B02"/>
    <w:rsid w:val="00FA2BF7"/>
    <w:rsid w:val="00FC360D"/>
    <w:rsid w:val="00FE3ED7"/>
    <w:rsid w:val="05F56E77"/>
    <w:rsid w:val="0DAA0E02"/>
    <w:rsid w:val="11F6769C"/>
    <w:rsid w:val="13F538BB"/>
    <w:rsid w:val="1ECC236A"/>
    <w:rsid w:val="20EE469D"/>
    <w:rsid w:val="2DFDA5EE"/>
    <w:rsid w:val="2EFA733D"/>
    <w:rsid w:val="30F56D3E"/>
    <w:rsid w:val="4A0B47D8"/>
    <w:rsid w:val="4E484E85"/>
    <w:rsid w:val="4E6B6536"/>
    <w:rsid w:val="4E837984"/>
    <w:rsid w:val="4F4F7CE7"/>
    <w:rsid w:val="52CF1475"/>
    <w:rsid w:val="56EB2A1F"/>
    <w:rsid w:val="625C34A4"/>
    <w:rsid w:val="62BA0028"/>
    <w:rsid w:val="6AC52656"/>
    <w:rsid w:val="6C97799E"/>
    <w:rsid w:val="72980090"/>
    <w:rsid w:val="732D76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288</Words>
  <Characters>329</Characters>
  <Lines>7</Lines>
  <Paragraphs>2</Paragraphs>
  <TotalTime>15</TotalTime>
  <ScaleCrop>false</ScaleCrop>
  <LinksUpToDate>false</LinksUpToDate>
  <CharactersWithSpaces>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2022-02-21T13:59:00Z</dcterms:created>
  <dc:creator>Administrator</dc:creator>
  <cp:lastModifiedBy>稻米</cp:lastModifiedBy>
  <dcterms:modified xsi:type="dcterms:W3CDTF">2025-03-05T00:48:29Z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BF6713D329544C4A93B0E108A523E28D_13</vt:lpwstr>
  </property>
  <property fmtid="{D5CDD505-2E9C-101B-9397-08002B2CF9AE}" pid="4" name="KSOTemplateDocerSaveRecord">
    <vt:lpwstr>eyJoZGlkIjoiYjMyZmY5MzljZGE2OThmYzI3NzIwNzYzMjNjNGE4YzIiLCJ1c2VySWQiOiIyNjEyNDI0MDAifQ==</vt:lpwstr>
  </property>
</Properties>
</file>